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36"/>
        <w:tblW w:w="9630" w:type="dxa"/>
        <w:tblLook w:val="04A0" w:firstRow="1" w:lastRow="0" w:firstColumn="1" w:lastColumn="0" w:noHBand="0" w:noVBand="1"/>
      </w:tblPr>
      <w:tblGrid>
        <w:gridCol w:w="1520"/>
        <w:gridCol w:w="1252"/>
        <w:gridCol w:w="3168"/>
        <w:gridCol w:w="2996"/>
        <w:gridCol w:w="694"/>
      </w:tblGrid>
      <w:tr w:rsidR="004755D8" w:rsidRPr="004325F9" w14:paraId="24FC6C06" w14:textId="77777777" w:rsidTr="004755D8">
        <w:tc>
          <w:tcPr>
            <w:tcW w:w="1520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</w:tcBorders>
            <w:shd w:val="clear" w:color="auto" w:fill="92D050"/>
          </w:tcPr>
          <w:p w14:paraId="3B174D11" w14:textId="77777777" w:rsidR="004755D8" w:rsidRPr="004325F9" w:rsidRDefault="004755D8" w:rsidP="004755D8">
            <w:pPr>
              <w:jc w:val="center"/>
              <w:rPr>
                <w:rFonts w:cs="B Titr"/>
                <w:lang w:bidi="fa-IR"/>
              </w:rPr>
            </w:pPr>
            <w:bookmarkStart w:id="0" w:name="_GoBack"/>
            <w:bookmarkEnd w:id="0"/>
            <w:r w:rsidRPr="004325F9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52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92D050"/>
          </w:tcPr>
          <w:p w14:paraId="07F451D5" w14:textId="77777777" w:rsidR="004755D8" w:rsidRPr="004325F9" w:rsidRDefault="004755D8" w:rsidP="004755D8">
            <w:pPr>
              <w:jc w:val="center"/>
              <w:rPr>
                <w:rFonts w:cs="B Titr"/>
                <w:lang w:bidi="fa-IR"/>
              </w:rPr>
            </w:pPr>
            <w:r w:rsidRPr="004325F9">
              <w:rPr>
                <w:rFonts w:cs="B Titr" w:hint="cs"/>
                <w:rtl/>
                <w:lang w:bidi="fa-IR"/>
              </w:rPr>
              <w:t>روز</w:t>
            </w:r>
          </w:p>
        </w:tc>
        <w:tc>
          <w:tcPr>
            <w:tcW w:w="3168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92D050"/>
          </w:tcPr>
          <w:p w14:paraId="42F404E3" w14:textId="77777777" w:rsidR="004755D8" w:rsidRPr="004325F9" w:rsidRDefault="004755D8" w:rsidP="004755D8">
            <w:pPr>
              <w:jc w:val="center"/>
              <w:rPr>
                <w:rFonts w:cs="B Titr"/>
                <w:rtl/>
                <w:lang w:bidi="fa-IR"/>
              </w:rPr>
            </w:pPr>
            <w:r w:rsidRPr="004325F9">
              <w:rPr>
                <w:rFonts w:cs="B Titr" w:hint="cs"/>
                <w:rtl/>
                <w:lang w:bidi="fa-IR"/>
              </w:rPr>
              <w:t>نام و نام خانوادگی جهت مراقبتهای پس از زایمان</w:t>
            </w:r>
          </w:p>
        </w:tc>
        <w:tc>
          <w:tcPr>
            <w:tcW w:w="2996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66C4E42" w14:textId="77777777" w:rsidR="004755D8" w:rsidRPr="004325F9" w:rsidRDefault="004755D8" w:rsidP="004755D8">
            <w:pPr>
              <w:jc w:val="center"/>
              <w:rPr>
                <w:rFonts w:cs="B Titr"/>
                <w:lang w:bidi="fa-IR"/>
              </w:rPr>
            </w:pPr>
            <w:r w:rsidRPr="004325F9">
              <w:rPr>
                <w:rFonts w:cs="B Titr" w:hint="cs"/>
                <w:rtl/>
                <w:lang w:bidi="fa-IR"/>
              </w:rPr>
              <w:t>نام و نام خانوادگی جهت مراقبت 5-3 روزگی</w:t>
            </w:r>
          </w:p>
        </w:tc>
        <w:tc>
          <w:tcPr>
            <w:tcW w:w="69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92D050"/>
          </w:tcPr>
          <w:p w14:paraId="240312FE" w14:textId="77777777" w:rsidR="004755D8" w:rsidRPr="004325F9" w:rsidRDefault="004755D8" w:rsidP="004755D8">
            <w:pPr>
              <w:jc w:val="center"/>
              <w:rPr>
                <w:rFonts w:cs="B Titr"/>
                <w:lang w:bidi="fa-IR"/>
              </w:rPr>
            </w:pPr>
            <w:r w:rsidRPr="004325F9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4755D8" w:rsidRPr="004325F9" w14:paraId="15DC2498" w14:textId="77777777" w:rsidTr="004755D8">
        <w:tc>
          <w:tcPr>
            <w:tcW w:w="1520" w:type="dxa"/>
            <w:tcBorders>
              <w:top w:val="single" w:sz="12" w:space="0" w:color="auto"/>
              <w:left w:val="thinThickSmallGap" w:sz="18" w:space="0" w:color="auto"/>
            </w:tcBorders>
            <w:shd w:val="clear" w:color="auto" w:fill="FFE599" w:themeFill="accent4" w:themeFillTint="66"/>
          </w:tcPr>
          <w:p w14:paraId="02C8DC2E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29/12/1401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6EB37473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3168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75875244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فریبا کشاورزی</w:t>
            </w:r>
          </w:p>
        </w:tc>
        <w:tc>
          <w:tcPr>
            <w:tcW w:w="29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636C0099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فاطمه شمس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shd w:val="clear" w:color="auto" w:fill="92D050"/>
          </w:tcPr>
          <w:p w14:paraId="415FDE33" w14:textId="77777777" w:rsidR="004755D8" w:rsidRPr="004325F9" w:rsidRDefault="004755D8" w:rsidP="004755D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4755D8" w:rsidRPr="004325F9" w14:paraId="69F335E3" w14:textId="77777777" w:rsidTr="004755D8">
        <w:tc>
          <w:tcPr>
            <w:tcW w:w="1520" w:type="dxa"/>
            <w:tcBorders>
              <w:left w:val="thinThickSmallGap" w:sz="18" w:space="0" w:color="auto"/>
            </w:tcBorders>
            <w:shd w:val="clear" w:color="auto" w:fill="FFE599" w:themeFill="accent4" w:themeFillTint="66"/>
          </w:tcPr>
          <w:p w14:paraId="39749B6F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2/1/1402</w:t>
            </w:r>
          </w:p>
        </w:tc>
        <w:tc>
          <w:tcPr>
            <w:tcW w:w="1252" w:type="dxa"/>
            <w:shd w:val="clear" w:color="auto" w:fill="FFE599" w:themeFill="accent4" w:themeFillTint="66"/>
          </w:tcPr>
          <w:p w14:paraId="497BBE5A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3168" w:type="dxa"/>
            <w:shd w:val="clear" w:color="auto" w:fill="F4B083" w:themeFill="accent2" w:themeFillTint="99"/>
          </w:tcPr>
          <w:p w14:paraId="2B42520C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فریبا کشاورزی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2A52578C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الهام پیرفاتحی</w:t>
            </w:r>
          </w:p>
        </w:tc>
        <w:tc>
          <w:tcPr>
            <w:tcW w:w="694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92D050"/>
          </w:tcPr>
          <w:p w14:paraId="33F570C0" w14:textId="77777777" w:rsidR="004755D8" w:rsidRPr="004325F9" w:rsidRDefault="004755D8" w:rsidP="004755D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4755D8" w:rsidRPr="004325F9" w14:paraId="79E60902" w14:textId="77777777" w:rsidTr="004755D8">
        <w:tc>
          <w:tcPr>
            <w:tcW w:w="1520" w:type="dxa"/>
            <w:tcBorders>
              <w:left w:val="thinThickSmallGap" w:sz="18" w:space="0" w:color="auto"/>
            </w:tcBorders>
            <w:shd w:val="clear" w:color="auto" w:fill="FFE599" w:themeFill="accent4" w:themeFillTint="66"/>
          </w:tcPr>
          <w:p w14:paraId="326731E3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3/1/1402</w:t>
            </w:r>
          </w:p>
        </w:tc>
        <w:tc>
          <w:tcPr>
            <w:tcW w:w="1252" w:type="dxa"/>
            <w:shd w:val="clear" w:color="auto" w:fill="FFE599" w:themeFill="accent4" w:themeFillTint="66"/>
          </w:tcPr>
          <w:p w14:paraId="3BF1A4EF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3168" w:type="dxa"/>
            <w:shd w:val="clear" w:color="auto" w:fill="F4B083" w:themeFill="accent2" w:themeFillTint="99"/>
          </w:tcPr>
          <w:p w14:paraId="40514C00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لیلا ابراهیمی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09DD7A6A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الهام پیرفاتحی</w:t>
            </w:r>
          </w:p>
        </w:tc>
        <w:tc>
          <w:tcPr>
            <w:tcW w:w="694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92D050"/>
          </w:tcPr>
          <w:p w14:paraId="10ADE2E4" w14:textId="77777777" w:rsidR="004755D8" w:rsidRPr="004325F9" w:rsidRDefault="004755D8" w:rsidP="004755D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4755D8" w:rsidRPr="004325F9" w14:paraId="5341E1AD" w14:textId="77777777" w:rsidTr="004755D8">
        <w:tc>
          <w:tcPr>
            <w:tcW w:w="1520" w:type="dxa"/>
            <w:tcBorders>
              <w:left w:val="thinThickSmallGap" w:sz="18" w:space="0" w:color="auto"/>
            </w:tcBorders>
            <w:shd w:val="clear" w:color="auto" w:fill="FFE599" w:themeFill="accent4" w:themeFillTint="66"/>
          </w:tcPr>
          <w:p w14:paraId="08F49D2C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4/1/1402</w:t>
            </w:r>
          </w:p>
        </w:tc>
        <w:tc>
          <w:tcPr>
            <w:tcW w:w="1252" w:type="dxa"/>
            <w:shd w:val="clear" w:color="auto" w:fill="FFE599" w:themeFill="accent4" w:themeFillTint="66"/>
          </w:tcPr>
          <w:p w14:paraId="2B3E55CF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3168" w:type="dxa"/>
            <w:shd w:val="clear" w:color="auto" w:fill="F4B083" w:themeFill="accent2" w:themeFillTint="99"/>
          </w:tcPr>
          <w:p w14:paraId="116EC237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لیلا ابراهیمی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611D6D8D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الهام پیرفاتحی</w:t>
            </w:r>
          </w:p>
        </w:tc>
        <w:tc>
          <w:tcPr>
            <w:tcW w:w="694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92D050"/>
          </w:tcPr>
          <w:p w14:paraId="4100B58E" w14:textId="77777777" w:rsidR="004755D8" w:rsidRPr="004325F9" w:rsidRDefault="004755D8" w:rsidP="004755D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4755D8" w:rsidRPr="004325F9" w14:paraId="050C3359" w14:textId="77777777" w:rsidTr="004755D8">
        <w:tc>
          <w:tcPr>
            <w:tcW w:w="1520" w:type="dxa"/>
            <w:tcBorders>
              <w:left w:val="thinThickSmallGap" w:sz="18" w:space="0" w:color="auto"/>
            </w:tcBorders>
            <w:shd w:val="clear" w:color="auto" w:fill="FFE599" w:themeFill="accent4" w:themeFillTint="66"/>
          </w:tcPr>
          <w:p w14:paraId="217B8291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11/1/1402</w:t>
            </w:r>
          </w:p>
        </w:tc>
        <w:tc>
          <w:tcPr>
            <w:tcW w:w="1252" w:type="dxa"/>
            <w:shd w:val="clear" w:color="auto" w:fill="FFE599" w:themeFill="accent4" w:themeFillTint="66"/>
          </w:tcPr>
          <w:p w14:paraId="1A4CAA8D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3168" w:type="dxa"/>
            <w:shd w:val="clear" w:color="auto" w:fill="F4B083" w:themeFill="accent2" w:themeFillTint="99"/>
          </w:tcPr>
          <w:p w14:paraId="0A37ADB4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مهرنوش سلطانیان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150F9B00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فریبا مسعودیان</w:t>
            </w:r>
          </w:p>
        </w:tc>
        <w:tc>
          <w:tcPr>
            <w:tcW w:w="694" w:type="dxa"/>
            <w:tcBorders>
              <w:left w:val="single" w:sz="12" w:space="0" w:color="auto"/>
              <w:right w:val="thinThickSmallGap" w:sz="18" w:space="0" w:color="auto"/>
            </w:tcBorders>
            <w:shd w:val="clear" w:color="auto" w:fill="92D050"/>
          </w:tcPr>
          <w:p w14:paraId="12BA02DA" w14:textId="77777777" w:rsidR="004755D8" w:rsidRPr="004325F9" w:rsidRDefault="004755D8" w:rsidP="004755D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</w:tr>
      <w:tr w:rsidR="004755D8" w:rsidRPr="004325F9" w14:paraId="08446808" w14:textId="77777777" w:rsidTr="004755D8">
        <w:tc>
          <w:tcPr>
            <w:tcW w:w="1520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E599" w:themeFill="accent4" w:themeFillTint="66"/>
          </w:tcPr>
          <w:p w14:paraId="401AA21E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12/1/1402</w:t>
            </w:r>
          </w:p>
        </w:tc>
        <w:tc>
          <w:tcPr>
            <w:tcW w:w="1252" w:type="dxa"/>
            <w:tcBorders>
              <w:bottom w:val="thinThickSmallGap" w:sz="18" w:space="0" w:color="auto"/>
            </w:tcBorders>
            <w:shd w:val="clear" w:color="auto" w:fill="FFE599" w:themeFill="accent4" w:themeFillTint="66"/>
          </w:tcPr>
          <w:p w14:paraId="58CA28FF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168" w:type="dxa"/>
            <w:tcBorders>
              <w:bottom w:val="thinThickSmallGap" w:sz="18" w:space="0" w:color="auto"/>
            </w:tcBorders>
            <w:shd w:val="clear" w:color="auto" w:fill="F4B083" w:themeFill="accent2" w:themeFillTint="99"/>
          </w:tcPr>
          <w:p w14:paraId="5E939F25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مهرنوش سلطانیان</w:t>
            </w:r>
          </w:p>
        </w:tc>
        <w:tc>
          <w:tcPr>
            <w:tcW w:w="2996" w:type="dxa"/>
            <w:tcBorders>
              <w:bottom w:val="thinThickSmallGap" w:sz="18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604D267B" w14:textId="77777777" w:rsidR="004755D8" w:rsidRPr="00DF7FE2" w:rsidRDefault="004755D8" w:rsidP="004755D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F7F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فریبا مسعودیان</w:t>
            </w:r>
          </w:p>
        </w:tc>
        <w:tc>
          <w:tcPr>
            <w:tcW w:w="694" w:type="dxa"/>
            <w:tcBorders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92D050"/>
          </w:tcPr>
          <w:p w14:paraId="0ACA26EF" w14:textId="77777777" w:rsidR="004755D8" w:rsidRPr="004325F9" w:rsidRDefault="004755D8" w:rsidP="004755D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</w:tr>
    </w:tbl>
    <w:p w14:paraId="7253C327" w14:textId="6C4E06F7" w:rsidR="00725100" w:rsidRDefault="00725100" w:rsidP="008124B2">
      <w:pPr>
        <w:jc w:val="center"/>
        <w:rPr>
          <w:rFonts w:cs="B Titr"/>
          <w:sz w:val="24"/>
          <w:szCs w:val="24"/>
          <w:rtl/>
          <w:lang w:bidi="fa-IR"/>
        </w:rPr>
      </w:pPr>
    </w:p>
    <w:p w14:paraId="68F538BC" w14:textId="078C7393" w:rsidR="0031181A" w:rsidRDefault="004755D8" w:rsidP="008124B2">
      <w:pPr>
        <w:jc w:val="center"/>
        <w:rPr>
          <w:rFonts w:cs="B Titr"/>
          <w:sz w:val="24"/>
          <w:szCs w:val="24"/>
          <w:lang w:bidi="fa-IR"/>
        </w:rPr>
      </w:pPr>
      <w:r w:rsidRPr="00322B3D">
        <w:rPr>
          <w:rFonts w:cs="B Titr" w:hint="cs"/>
          <w:color w:val="FF0000"/>
          <w:sz w:val="28"/>
          <w:szCs w:val="28"/>
          <w:rtl/>
          <w:lang w:bidi="fa-IR"/>
        </w:rPr>
        <w:t>برنامه کشیک ستاد نوروزی ویژه مراقبت 5-3 روزگی نوزاد و مراقبت های پس از زایمان</w:t>
      </w:r>
    </w:p>
    <w:p w14:paraId="05F475C8" w14:textId="0E5739A6" w:rsidR="00322B3D" w:rsidRPr="00322B3D" w:rsidRDefault="00322B3D" w:rsidP="00322B3D">
      <w:pPr>
        <w:rPr>
          <w:rFonts w:cs="B Titr"/>
          <w:sz w:val="24"/>
          <w:szCs w:val="24"/>
          <w:rtl/>
          <w:lang w:bidi="fa-IR"/>
        </w:rPr>
      </w:pPr>
    </w:p>
    <w:p w14:paraId="434B4D6D" w14:textId="3AE62A4F" w:rsidR="00322B3D" w:rsidRDefault="00322B3D" w:rsidP="00322B3D">
      <w:pPr>
        <w:rPr>
          <w:rFonts w:cs="B Titr"/>
          <w:sz w:val="24"/>
          <w:szCs w:val="24"/>
          <w:rtl/>
          <w:lang w:bidi="fa-IR"/>
        </w:rPr>
      </w:pPr>
    </w:p>
    <w:p w14:paraId="2AF1FF21" w14:textId="0DB8D9E9" w:rsidR="00322B3D" w:rsidRPr="00322B3D" w:rsidRDefault="00322B3D" w:rsidP="00322B3D">
      <w:pPr>
        <w:jc w:val="center"/>
        <w:rPr>
          <w:rFonts w:cs="B Titr"/>
          <w:color w:val="FF0000"/>
          <w:sz w:val="28"/>
          <w:szCs w:val="28"/>
          <w:lang w:bidi="fa-IR"/>
        </w:rPr>
      </w:pPr>
    </w:p>
    <w:sectPr w:rsidR="00322B3D" w:rsidRPr="00322B3D" w:rsidSect="004755D8">
      <w:pgSz w:w="11906" w:h="8391" w:orient="landscape" w:code="11"/>
      <w:pgMar w:top="567" w:right="567" w:bottom="567" w:left="567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00"/>
    <w:rsid w:val="002A17FA"/>
    <w:rsid w:val="0031181A"/>
    <w:rsid w:val="00322B3D"/>
    <w:rsid w:val="00324F74"/>
    <w:rsid w:val="004325F9"/>
    <w:rsid w:val="004755D8"/>
    <w:rsid w:val="00482E22"/>
    <w:rsid w:val="004834D4"/>
    <w:rsid w:val="005F69F8"/>
    <w:rsid w:val="00706DFB"/>
    <w:rsid w:val="00725100"/>
    <w:rsid w:val="008124B2"/>
    <w:rsid w:val="009C4565"/>
    <w:rsid w:val="009C61A8"/>
    <w:rsid w:val="00A70A13"/>
    <w:rsid w:val="00A75D01"/>
    <w:rsid w:val="00AD7568"/>
    <w:rsid w:val="00C01FCE"/>
    <w:rsid w:val="00DF7FE2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CEAE6"/>
  <w15:chartTrackingRefBased/>
  <w15:docId w15:val="{F05A0213-23B2-4FDC-BB14-C23CCB1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khanevadeh4</dc:creator>
  <cp:keywords/>
  <dc:description/>
  <cp:lastModifiedBy>MRT www.Win2Farsi.com</cp:lastModifiedBy>
  <cp:revision>2</cp:revision>
  <cp:lastPrinted>2023-03-11T06:54:00Z</cp:lastPrinted>
  <dcterms:created xsi:type="dcterms:W3CDTF">2023-03-11T06:54:00Z</dcterms:created>
  <dcterms:modified xsi:type="dcterms:W3CDTF">2023-03-11T06:54:00Z</dcterms:modified>
</cp:coreProperties>
</file>